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4EF" w:rsidRDefault="005412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7A146A">
        <w:rPr>
          <w:rFonts w:ascii="ＭＳ 明朝" w:eastAsia="ＭＳ 明朝" w:hAnsi="ＭＳ 明朝" w:hint="eastAsia"/>
          <w:sz w:val="24"/>
          <w:szCs w:val="24"/>
        </w:rPr>
        <w:t>付票１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54122C" w:rsidRDefault="0054122C">
      <w:pPr>
        <w:rPr>
          <w:rFonts w:ascii="ＭＳ 明朝" w:eastAsia="ＭＳ 明朝" w:hAnsi="ＭＳ 明朝"/>
          <w:sz w:val="24"/>
          <w:szCs w:val="24"/>
        </w:rPr>
      </w:pPr>
    </w:p>
    <w:p w:rsidR="0054122C" w:rsidRDefault="007A146A" w:rsidP="001E2A2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排　液　に　関　す　る　事　項</w:t>
      </w:r>
    </w:p>
    <w:p w:rsidR="007A146A" w:rsidRDefault="007A146A" w:rsidP="007A146A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72"/>
        <w:gridCol w:w="1855"/>
        <w:gridCol w:w="2548"/>
        <w:gridCol w:w="2549"/>
      </w:tblGrid>
      <w:tr w:rsidR="007A146A" w:rsidTr="007A146A">
        <w:trPr>
          <w:trHeight w:val="701"/>
        </w:trPr>
        <w:tc>
          <w:tcPr>
            <w:tcW w:w="704" w:type="dxa"/>
            <w:vMerge w:val="restart"/>
            <w:textDirection w:val="tbRlV"/>
            <w:vAlign w:val="center"/>
          </w:tcPr>
          <w:p w:rsidR="007A146A" w:rsidRDefault="007A146A" w:rsidP="007A146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排液に関連する施設</w:t>
            </w:r>
          </w:p>
        </w:tc>
        <w:tc>
          <w:tcPr>
            <w:tcW w:w="3827" w:type="dxa"/>
            <w:gridSpan w:val="2"/>
            <w:vAlign w:val="center"/>
          </w:tcPr>
          <w:p w:rsidR="007A146A" w:rsidRDefault="00810BCD" w:rsidP="00810B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施設の名称</w:t>
            </w:r>
          </w:p>
        </w:tc>
        <w:tc>
          <w:tcPr>
            <w:tcW w:w="2548" w:type="dxa"/>
          </w:tcPr>
          <w:p w:rsidR="007A146A" w:rsidRDefault="007A146A" w:rsidP="007A14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（１）</w:t>
            </w:r>
          </w:p>
        </w:tc>
        <w:tc>
          <w:tcPr>
            <w:tcW w:w="2549" w:type="dxa"/>
          </w:tcPr>
          <w:p w:rsidR="007A146A" w:rsidRDefault="007A146A" w:rsidP="007A14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（２）</w:t>
            </w:r>
          </w:p>
        </w:tc>
      </w:tr>
      <w:tr w:rsidR="007A146A" w:rsidTr="007A146A">
        <w:trPr>
          <w:trHeight w:val="701"/>
        </w:trPr>
        <w:tc>
          <w:tcPr>
            <w:tcW w:w="704" w:type="dxa"/>
            <w:vMerge/>
            <w:textDirection w:val="tbRlV"/>
            <w:vAlign w:val="center"/>
          </w:tcPr>
          <w:p w:rsidR="007A146A" w:rsidRDefault="007A146A" w:rsidP="007A146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7A146A" w:rsidRDefault="00810BCD" w:rsidP="00810B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施設の形式</w:t>
            </w:r>
          </w:p>
        </w:tc>
        <w:tc>
          <w:tcPr>
            <w:tcW w:w="2548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46A" w:rsidTr="007A146A">
        <w:trPr>
          <w:trHeight w:val="701"/>
        </w:trPr>
        <w:tc>
          <w:tcPr>
            <w:tcW w:w="704" w:type="dxa"/>
            <w:vMerge/>
            <w:textDirection w:val="tbRlV"/>
            <w:vAlign w:val="center"/>
          </w:tcPr>
          <w:p w:rsidR="007A146A" w:rsidRDefault="007A146A" w:rsidP="007A146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7A146A" w:rsidRDefault="00810BCD" w:rsidP="00810B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施設の能力</w:t>
            </w:r>
          </w:p>
        </w:tc>
        <w:tc>
          <w:tcPr>
            <w:tcW w:w="2548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46A" w:rsidTr="007A146A">
        <w:trPr>
          <w:trHeight w:val="701"/>
        </w:trPr>
        <w:tc>
          <w:tcPr>
            <w:tcW w:w="704" w:type="dxa"/>
            <w:vMerge/>
            <w:textDirection w:val="tbRlV"/>
            <w:vAlign w:val="center"/>
          </w:tcPr>
          <w:p w:rsidR="007A146A" w:rsidRDefault="007A146A" w:rsidP="007A146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7A146A" w:rsidRDefault="00810BCD" w:rsidP="00810B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施設の数量</w:t>
            </w:r>
          </w:p>
        </w:tc>
        <w:tc>
          <w:tcPr>
            <w:tcW w:w="2548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46A" w:rsidTr="007A146A">
        <w:trPr>
          <w:trHeight w:val="701"/>
        </w:trPr>
        <w:tc>
          <w:tcPr>
            <w:tcW w:w="704" w:type="dxa"/>
            <w:vMerge w:val="restart"/>
            <w:textDirection w:val="tbRlV"/>
            <w:vAlign w:val="center"/>
          </w:tcPr>
          <w:p w:rsidR="007A146A" w:rsidRDefault="007A146A" w:rsidP="007A146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　用　の　状　況</w:t>
            </w:r>
          </w:p>
        </w:tc>
        <w:tc>
          <w:tcPr>
            <w:tcW w:w="3827" w:type="dxa"/>
            <w:gridSpan w:val="2"/>
            <w:vAlign w:val="center"/>
          </w:tcPr>
          <w:p w:rsidR="007A146A" w:rsidRDefault="00F12474" w:rsidP="00F1247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810BCD">
              <w:rPr>
                <w:rFonts w:ascii="ＭＳ 明朝" w:eastAsia="ＭＳ 明朝" w:hAnsi="ＭＳ 明朝" w:hint="eastAsia"/>
                <w:sz w:val="24"/>
                <w:szCs w:val="24"/>
              </w:rPr>
              <w:t>日の使用時間</w:t>
            </w:r>
          </w:p>
        </w:tc>
        <w:tc>
          <w:tcPr>
            <w:tcW w:w="2548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46A" w:rsidTr="007A146A">
        <w:trPr>
          <w:trHeight w:val="701"/>
        </w:trPr>
        <w:tc>
          <w:tcPr>
            <w:tcW w:w="704" w:type="dxa"/>
            <w:vMerge/>
            <w:textDirection w:val="tbRlV"/>
            <w:vAlign w:val="center"/>
          </w:tcPr>
          <w:p w:rsidR="007A146A" w:rsidRDefault="007A146A" w:rsidP="007A146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810BCD" w:rsidRDefault="00810BCD" w:rsidP="00810B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排液に関連する原材料</w:t>
            </w:r>
          </w:p>
          <w:p w:rsidR="00810BCD" w:rsidRDefault="00810BCD" w:rsidP="00810BCD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薬品等の使用量</w:t>
            </w:r>
          </w:p>
        </w:tc>
        <w:tc>
          <w:tcPr>
            <w:tcW w:w="2548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46A" w:rsidTr="007A146A">
        <w:trPr>
          <w:trHeight w:val="701"/>
        </w:trPr>
        <w:tc>
          <w:tcPr>
            <w:tcW w:w="704" w:type="dxa"/>
            <w:vMerge/>
            <w:textDirection w:val="tbRlV"/>
            <w:vAlign w:val="center"/>
          </w:tcPr>
          <w:p w:rsidR="007A146A" w:rsidRDefault="007A146A" w:rsidP="007A146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7A146A" w:rsidRDefault="00F12474" w:rsidP="00810B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810BCD">
              <w:rPr>
                <w:rFonts w:ascii="ＭＳ 明朝" w:eastAsia="ＭＳ 明朝" w:hAnsi="ＭＳ 明朝" w:hint="eastAsia"/>
                <w:sz w:val="24"/>
                <w:szCs w:val="24"/>
              </w:rPr>
              <w:t>日の排液量</w:t>
            </w:r>
          </w:p>
        </w:tc>
        <w:tc>
          <w:tcPr>
            <w:tcW w:w="2548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46A" w:rsidTr="007A146A">
        <w:trPr>
          <w:trHeight w:val="701"/>
        </w:trPr>
        <w:tc>
          <w:tcPr>
            <w:tcW w:w="704" w:type="dxa"/>
            <w:vMerge/>
            <w:textDirection w:val="tbRlV"/>
            <w:vAlign w:val="center"/>
          </w:tcPr>
          <w:p w:rsidR="007A146A" w:rsidRDefault="007A146A" w:rsidP="007A146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7A146A" w:rsidRDefault="00810BCD" w:rsidP="00810B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季節的変動</w:t>
            </w:r>
          </w:p>
        </w:tc>
        <w:tc>
          <w:tcPr>
            <w:tcW w:w="2548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46A" w:rsidTr="007A146A">
        <w:trPr>
          <w:trHeight w:val="701"/>
        </w:trPr>
        <w:tc>
          <w:tcPr>
            <w:tcW w:w="704" w:type="dxa"/>
            <w:vMerge w:val="restart"/>
            <w:textDirection w:val="tbRlV"/>
            <w:vAlign w:val="center"/>
          </w:tcPr>
          <w:p w:rsidR="007A146A" w:rsidRDefault="007A146A" w:rsidP="007A146A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排　液　処　理　の　方　法</w:t>
            </w:r>
          </w:p>
        </w:tc>
        <w:tc>
          <w:tcPr>
            <w:tcW w:w="3827" w:type="dxa"/>
            <w:gridSpan w:val="2"/>
            <w:vAlign w:val="center"/>
          </w:tcPr>
          <w:p w:rsidR="007A146A" w:rsidRDefault="00810BCD" w:rsidP="00810B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処理施設の名称</w:t>
            </w:r>
          </w:p>
        </w:tc>
        <w:tc>
          <w:tcPr>
            <w:tcW w:w="2548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46A" w:rsidTr="007A146A">
        <w:trPr>
          <w:trHeight w:val="701"/>
        </w:trPr>
        <w:tc>
          <w:tcPr>
            <w:tcW w:w="704" w:type="dxa"/>
            <w:vMerge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7A146A" w:rsidRDefault="00810BCD" w:rsidP="00810B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処理施設の規模</w:t>
            </w:r>
          </w:p>
        </w:tc>
        <w:tc>
          <w:tcPr>
            <w:tcW w:w="2548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46A" w:rsidTr="007A146A">
        <w:trPr>
          <w:trHeight w:val="701"/>
        </w:trPr>
        <w:tc>
          <w:tcPr>
            <w:tcW w:w="704" w:type="dxa"/>
            <w:vMerge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7A146A" w:rsidRDefault="00810BCD" w:rsidP="00810B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処理施設の能力</w:t>
            </w:r>
          </w:p>
        </w:tc>
        <w:tc>
          <w:tcPr>
            <w:tcW w:w="2548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10BCD" w:rsidTr="00810BCD">
        <w:trPr>
          <w:trHeight w:val="701"/>
        </w:trPr>
        <w:tc>
          <w:tcPr>
            <w:tcW w:w="704" w:type="dxa"/>
            <w:vMerge/>
            <w:vAlign w:val="center"/>
          </w:tcPr>
          <w:p w:rsidR="00810BCD" w:rsidRDefault="00810BCD" w:rsidP="007A146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72" w:type="dxa"/>
            <w:vMerge w:val="restart"/>
            <w:vAlign w:val="center"/>
          </w:tcPr>
          <w:p w:rsidR="00810BCD" w:rsidRDefault="00810BCD" w:rsidP="00810B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処理の方法</w:t>
            </w:r>
          </w:p>
          <w:p w:rsidR="00810BCD" w:rsidRDefault="00810BCD" w:rsidP="00810BCD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（排液の内容）</w:t>
            </w:r>
          </w:p>
        </w:tc>
        <w:tc>
          <w:tcPr>
            <w:tcW w:w="1855" w:type="dxa"/>
            <w:vAlign w:val="center"/>
          </w:tcPr>
          <w:p w:rsidR="00810BCD" w:rsidRDefault="00810BCD" w:rsidP="00810B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処理前の水質</w:t>
            </w:r>
          </w:p>
        </w:tc>
        <w:tc>
          <w:tcPr>
            <w:tcW w:w="2548" w:type="dxa"/>
            <w:vAlign w:val="center"/>
          </w:tcPr>
          <w:p w:rsidR="00810BCD" w:rsidRDefault="00810BCD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810BCD" w:rsidRDefault="00810BCD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10BCD" w:rsidTr="00810BCD">
        <w:trPr>
          <w:trHeight w:val="701"/>
        </w:trPr>
        <w:tc>
          <w:tcPr>
            <w:tcW w:w="704" w:type="dxa"/>
            <w:vMerge/>
            <w:vAlign w:val="center"/>
          </w:tcPr>
          <w:p w:rsidR="00810BCD" w:rsidRDefault="00810BCD" w:rsidP="007A146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72" w:type="dxa"/>
            <w:vMerge/>
            <w:vAlign w:val="center"/>
          </w:tcPr>
          <w:p w:rsidR="00810BCD" w:rsidRDefault="00810BCD" w:rsidP="00810B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810BCD" w:rsidRDefault="00810BCD" w:rsidP="00810B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処理後の水質</w:t>
            </w:r>
          </w:p>
        </w:tc>
        <w:tc>
          <w:tcPr>
            <w:tcW w:w="2548" w:type="dxa"/>
            <w:vAlign w:val="center"/>
          </w:tcPr>
          <w:p w:rsidR="00810BCD" w:rsidRDefault="00810BCD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810BCD" w:rsidRDefault="00810BCD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46A" w:rsidTr="007A146A">
        <w:trPr>
          <w:trHeight w:val="701"/>
        </w:trPr>
        <w:tc>
          <w:tcPr>
            <w:tcW w:w="704" w:type="dxa"/>
            <w:vMerge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7A146A" w:rsidRDefault="00810BCD" w:rsidP="00810B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放流先</w:t>
            </w:r>
          </w:p>
        </w:tc>
        <w:tc>
          <w:tcPr>
            <w:tcW w:w="2548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46A" w:rsidTr="007A146A">
        <w:trPr>
          <w:trHeight w:val="701"/>
        </w:trPr>
        <w:tc>
          <w:tcPr>
            <w:tcW w:w="704" w:type="dxa"/>
            <w:vMerge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7A146A" w:rsidRDefault="0021104F" w:rsidP="0021104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1104F" w:rsidRPr="0021104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ざん</w:t>
                  </w:r>
                </w:rt>
                <w:rubyBase>
                  <w:r w:rsidR="0021104F">
                    <w:rPr>
                      <w:rFonts w:ascii="ＭＳ 明朝" w:eastAsia="ＭＳ 明朝" w:hAnsi="ＭＳ 明朝"/>
                      <w:sz w:val="24"/>
                      <w:szCs w:val="24"/>
                    </w:rPr>
                    <w:t>残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1104F" w:rsidRPr="0021104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</w:t>
                  </w:r>
                </w:rt>
                <w:rubyBase>
                  <w:r w:rsidR="0021104F">
                    <w:rPr>
                      <w:rFonts w:ascii="ＭＳ 明朝" w:eastAsia="ＭＳ 明朝" w:hAnsi="ＭＳ 明朝"/>
                      <w:sz w:val="24"/>
                      <w:szCs w:val="24"/>
                    </w:rPr>
                    <w:t>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10BCD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10BCD">
              <w:rPr>
                <w:rFonts w:ascii="ＭＳ 明朝" w:eastAsia="ＭＳ 明朝" w:hAnsi="ＭＳ 明朝" w:hint="eastAsia"/>
                <w:sz w:val="24"/>
                <w:szCs w:val="24"/>
              </w:rPr>
              <w:t>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10BCD">
              <w:rPr>
                <w:rFonts w:ascii="ＭＳ 明朝" w:eastAsia="ＭＳ 明朝" w:hAnsi="ＭＳ 明朝" w:hint="eastAsia"/>
                <w:sz w:val="24"/>
                <w:szCs w:val="24"/>
              </w:rPr>
              <w:t>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10BCD">
              <w:rPr>
                <w:rFonts w:ascii="ＭＳ 明朝" w:eastAsia="ＭＳ 明朝" w:hAnsi="ＭＳ 明朝" w:hint="eastAsia"/>
                <w:sz w:val="24"/>
                <w:szCs w:val="24"/>
              </w:rPr>
              <w:t>方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810BCD">
              <w:rPr>
                <w:rFonts w:ascii="ＭＳ 明朝" w:eastAsia="ＭＳ 明朝" w:hAnsi="ＭＳ 明朝" w:hint="eastAsia"/>
                <w:sz w:val="24"/>
                <w:szCs w:val="24"/>
              </w:rPr>
              <w:t>法</w:t>
            </w:r>
          </w:p>
        </w:tc>
        <w:tc>
          <w:tcPr>
            <w:tcW w:w="2548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46A" w:rsidTr="007A146A">
        <w:trPr>
          <w:trHeight w:val="701"/>
        </w:trPr>
        <w:tc>
          <w:tcPr>
            <w:tcW w:w="9628" w:type="dxa"/>
            <w:gridSpan w:val="5"/>
          </w:tcPr>
          <w:p w:rsidR="007A146A" w:rsidRDefault="007A146A" w:rsidP="007A14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</w:tr>
    </w:tbl>
    <w:p w:rsidR="007A146A" w:rsidRDefault="007A146A" w:rsidP="007A146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A146A" w:rsidRDefault="007A146A" w:rsidP="007A146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この付票は、事業届出書又は事業変更届出書の添付書類であること。</w:t>
      </w:r>
    </w:p>
    <w:p w:rsidR="007A146A" w:rsidRDefault="007A146A" w:rsidP="007A146A">
      <w:pPr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（１）又は（２）の欄は、施設の種類により区分して記入のこと。</w:t>
      </w:r>
    </w:p>
    <w:sectPr w:rsidR="007A146A" w:rsidSect="00C4683D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E0B" w:rsidRDefault="00057E0B" w:rsidP="00C4683D">
      <w:r>
        <w:separator/>
      </w:r>
    </w:p>
  </w:endnote>
  <w:endnote w:type="continuationSeparator" w:id="0">
    <w:p w:rsidR="00057E0B" w:rsidRDefault="00057E0B" w:rsidP="00C4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E0B" w:rsidRDefault="00057E0B" w:rsidP="00C4683D">
      <w:r>
        <w:separator/>
      </w:r>
    </w:p>
  </w:footnote>
  <w:footnote w:type="continuationSeparator" w:id="0">
    <w:p w:rsidR="00057E0B" w:rsidRDefault="00057E0B" w:rsidP="00C46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2C"/>
    <w:rsid w:val="00057E0B"/>
    <w:rsid w:val="001074EF"/>
    <w:rsid w:val="001E2A20"/>
    <w:rsid w:val="0021104F"/>
    <w:rsid w:val="00217528"/>
    <w:rsid w:val="00281B27"/>
    <w:rsid w:val="002A428E"/>
    <w:rsid w:val="002F4D32"/>
    <w:rsid w:val="00415AF9"/>
    <w:rsid w:val="0054122C"/>
    <w:rsid w:val="005B7FDD"/>
    <w:rsid w:val="00717B8F"/>
    <w:rsid w:val="00772164"/>
    <w:rsid w:val="00784F1E"/>
    <w:rsid w:val="00784F6E"/>
    <w:rsid w:val="007967AC"/>
    <w:rsid w:val="007A146A"/>
    <w:rsid w:val="00810BCD"/>
    <w:rsid w:val="00934365"/>
    <w:rsid w:val="00977BA3"/>
    <w:rsid w:val="00BA083F"/>
    <w:rsid w:val="00BA0B00"/>
    <w:rsid w:val="00C13204"/>
    <w:rsid w:val="00C4683D"/>
    <w:rsid w:val="00D24AE7"/>
    <w:rsid w:val="00D270A9"/>
    <w:rsid w:val="00DA123F"/>
    <w:rsid w:val="00E46128"/>
    <w:rsid w:val="00EB0140"/>
    <w:rsid w:val="00F12474"/>
    <w:rsid w:val="00F9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0FBD2E"/>
  <w15:chartTrackingRefBased/>
  <w15:docId w15:val="{436B501A-5BD5-44D0-91F0-486CC02C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68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683D"/>
  </w:style>
  <w:style w:type="paragraph" w:styleId="a6">
    <w:name w:val="footer"/>
    <w:basedOn w:val="a"/>
    <w:link w:val="a7"/>
    <w:uiPriority w:val="99"/>
    <w:unhideWhenUsed/>
    <w:rsid w:val="00C468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直幸</dc:creator>
  <cp:keywords/>
  <dc:description/>
  <cp:lastModifiedBy>西山　直幸</cp:lastModifiedBy>
  <cp:revision>21</cp:revision>
  <dcterms:created xsi:type="dcterms:W3CDTF">2020-11-10T00:04:00Z</dcterms:created>
  <dcterms:modified xsi:type="dcterms:W3CDTF">2020-11-10T06:51:00Z</dcterms:modified>
</cp:coreProperties>
</file>