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4596" w:type="dxa"/>
        <w:tblLook w:val="04A0" w:firstRow="1" w:lastRow="0" w:firstColumn="1" w:lastColumn="0" w:noHBand="0" w:noVBand="1"/>
      </w:tblPr>
      <w:tblGrid>
        <w:gridCol w:w="1538"/>
        <w:gridCol w:w="3700"/>
        <w:gridCol w:w="582"/>
        <w:gridCol w:w="6225"/>
        <w:gridCol w:w="2551"/>
      </w:tblGrid>
      <w:tr w:rsidR="00B54DD2" w:rsidTr="00B54DD2">
        <w:tc>
          <w:tcPr>
            <w:tcW w:w="1538" w:type="dxa"/>
            <w:vMerge w:val="restart"/>
            <w:textDirection w:val="tbRlV"/>
            <w:vAlign w:val="center"/>
          </w:tcPr>
          <w:p w:rsidR="00B54DD2" w:rsidRDefault="00B54DD2" w:rsidP="00B54DD2">
            <w:pPr>
              <w:ind w:left="113" w:right="113"/>
              <w:jc w:val="center"/>
            </w:pPr>
            <w:r w:rsidRPr="002B4751">
              <w:rPr>
                <w:rFonts w:hint="eastAsia"/>
                <w:sz w:val="44"/>
                <w:szCs w:val="44"/>
              </w:rPr>
              <w:t>知って備える</w:t>
            </w:r>
          </w:p>
        </w:tc>
        <w:tc>
          <w:tcPr>
            <w:tcW w:w="4282" w:type="dxa"/>
            <w:gridSpan w:val="2"/>
          </w:tcPr>
          <w:p w:rsidR="00B54DD2" w:rsidRDefault="00B54DD2" w:rsidP="00260F20">
            <w:r>
              <w:rPr>
                <w:rFonts w:hint="eastAsia"/>
              </w:rPr>
              <w:t>事前に調べること</w:t>
            </w:r>
          </w:p>
        </w:tc>
        <w:tc>
          <w:tcPr>
            <w:tcW w:w="6225" w:type="dxa"/>
          </w:tcPr>
          <w:p w:rsidR="00B54DD2" w:rsidRDefault="00B54DD2" w:rsidP="00260F20">
            <w:r>
              <w:rPr>
                <w:rFonts w:hint="eastAsia"/>
              </w:rPr>
              <w:t>調べた結果</w:t>
            </w:r>
          </w:p>
        </w:tc>
        <w:tc>
          <w:tcPr>
            <w:tcW w:w="2551" w:type="dxa"/>
          </w:tcPr>
          <w:p w:rsidR="00B54DD2" w:rsidRDefault="00B54DD2" w:rsidP="00BB6CE5">
            <w:pPr>
              <w:jc w:val="center"/>
            </w:pPr>
            <w:r>
              <w:rPr>
                <w:rFonts w:hint="eastAsia"/>
              </w:rPr>
              <w:t>参照項目</w:t>
            </w:r>
          </w:p>
        </w:tc>
      </w:tr>
      <w:tr w:rsidR="00B54DD2" w:rsidTr="00B54DD2">
        <w:tc>
          <w:tcPr>
            <w:tcW w:w="1538" w:type="dxa"/>
            <w:vMerge/>
            <w:textDirection w:val="tbRlV"/>
            <w:vAlign w:val="center"/>
          </w:tcPr>
          <w:p w:rsidR="00B54DD2" w:rsidRPr="002B4751" w:rsidRDefault="00B54DD2" w:rsidP="002B4751">
            <w:pPr>
              <w:ind w:left="113" w:right="113"/>
              <w:jc w:val="center"/>
              <w:rPr>
                <w:sz w:val="44"/>
                <w:szCs w:val="44"/>
              </w:rPr>
            </w:pPr>
          </w:p>
        </w:tc>
        <w:tc>
          <w:tcPr>
            <w:tcW w:w="4282" w:type="dxa"/>
            <w:gridSpan w:val="2"/>
          </w:tcPr>
          <w:p w:rsidR="00B54DD2" w:rsidRDefault="00B54DD2" w:rsidP="0077349C">
            <w:r>
              <w:rPr>
                <w:rFonts w:hint="eastAsia"/>
              </w:rPr>
              <w:t>住んでいる地区の災害発生のリスクを知る</w:t>
            </w:r>
          </w:p>
        </w:tc>
        <w:tc>
          <w:tcPr>
            <w:tcW w:w="6225" w:type="dxa"/>
            <w:vAlign w:val="center"/>
          </w:tcPr>
          <w:p w:rsidR="00B54DD2" w:rsidRDefault="00B54DD2" w:rsidP="00172DD2">
            <w:r>
              <w:rPr>
                <w:rFonts w:hint="eastAsia"/>
              </w:rPr>
              <w:t>①農具川の浸水想定区域（0.5ｍ以下）</w:t>
            </w:r>
          </w:p>
          <w:p w:rsidR="00B54DD2" w:rsidRPr="00453A6A" w:rsidRDefault="00B54DD2" w:rsidP="00172DD2">
            <w:pPr>
              <w:rPr>
                <w:color w:val="FF0000"/>
              </w:rPr>
            </w:pPr>
            <w:r w:rsidRPr="00453A6A">
              <w:rPr>
                <w:rFonts w:hint="eastAsia"/>
                <w:color w:val="FF0000"/>
              </w:rPr>
              <w:t>※</w:t>
            </w:r>
            <w:r>
              <w:rPr>
                <w:rFonts w:hint="eastAsia"/>
                <w:color w:val="FF0000"/>
              </w:rPr>
              <w:t>浸水の深さがどの位か</w:t>
            </w:r>
            <w:r w:rsidRPr="00453A6A">
              <w:rPr>
                <w:rFonts w:hint="eastAsia"/>
                <w:color w:val="FF0000"/>
              </w:rPr>
              <w:t>確認しよう</w:t>
            </w:r>
            <w:r>
              <w:rPr>
                <w:rFonts w:hint="eastAsia"/>
                <w:color w:val="FF0000"/>
              </w:rPr>
              <w:t>。</w:t>
            </w:r>
          </w:p>
          <w:p w:rsidR="00B54DD2" w:rsidRDefault="00B54DD2" w:rsidP="008B5BAD">
            <w:r>
              <w:rPr>
                <w:rFonts w:hint="eastAsia"/>
              </w:rPr>
              <w:t>②土砂災害警戒区域（急傾斜地）</w:t>
            </w:r>
          </w:p>
          <w:p w:rsidR="00B54DD2" w:rsidRDefault="00B54DD2" w:rsidP="008B5BAD">
            <w:r w:rsidRPr="008B5BAD">
              <w:rPr>
                <w:rFonts w:hint="eastAsia"/>
                <w:color w:val="FF0000"/>
              </w:rPr>
              <w:t>※警戒区域と特別警戒区域の違いや災害の内容を確認しよう</w:t>
            </w:r>
          </w:p>
        </w:tc>
        <w:tc>
          <w:tcPr>
            <w:tcW w:w="2551" w:type="dxa"/>
          </w:tcPr>
          <w:p w:rsidR="00B54DD2" w:rsidRDefault="00B54DD2" w:rsidP="00650CE6">
            <w:pPr>
              <w:jc w:val="left"/>
            </w:pPr>
            <w:r>
              <w:rPr>
                <w:rFonts w:hint="eastAsia"/>
              </w:rPr>
              <w:t>１（１）</w:t>
            </w:r>
          </w:p>
        </w:tc>
      </w:tr>
      <w:tr w:rsidR="00B54DD2" w:rsidTr="00B54DD2">
        <w:tc>
          <w:tcPr>
            <w:tcW w:w="1538" w:type="dxa"/>
            <w:vMerge/>
          </w:tcPr>
          <w:p w:rsidR="00B54DD2" w:rsidRDefault="00B54DD2" w:rsidP="00260F20"/>
        </w:tc>
        <w:tc>
          <w:tcPr>
            <w:tcW w:w="4282" w:type="dxa"/>
            <w:gridSpan w:val="2"/>
          </w:tcPr>
          <w:p w:rsidR="00B54DD2" w:rsidRDefault="00B54DD2" w:rsidP="00260F20">
            <w:r>
              <w:rPr>
                <w:rFonts w:hint="eastAsia"/>
              </w:rPr>
              <w:t>避難場所・経路を調べる</w:t>
            </w:r>
          </w:p>
        </w:tc>
        <w:tc>
          <w:tcPr>
            <w:tcW w:w="6225" w:type="dxa"/>
            <w:vAlign w:val="center"/>
          </w:tcPr>
          <w:p w:rsidR="00B54DD2" w:rsidRDefault="00B54DD2" w:rsidP="00172DD2">
            <w:r>
              <w:rPr>
                <w:rFonts w:hint="eastAsia"/>
                <w:noProof/>
              </w:rPr>
              <mc:AlternateContent>
                <mc:Choice Requires="wps">
                  <w:drawing>
                    <wp:anchor distT="0" distB="0" distL="114300" distR="114300" simplePos="0" relativeHeight="251671552" behindDoc="0" locked="0" layoutInCell="1" allowOverlap="1" wp14:anchorId="67E856B1" wp14:editId="5752C16E">
                      <wp:simplePos x="0" y="0"/>
                      <wp:positionH relativeFrom="column">
                        <wp:posOffset>1514475</wp:posOffset>
                      </wp:positionH>
                      <wp:positionV relativeFrom="paragraph">
                        <wp:posOffset>65405</wp:posOffset>
                      </wp:positionV>
                      <wp:extent cx="2313305" cy="5486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2313305" cy="548640"/>
                              </a:xfrm>
                              <a:prstGeom prst="rect">
                                <a:avLst/>
                              </a:prstGeom>
                              <a:solidFill>
                                <a:schemeClr val="lt1"/>
                              </a:solidFill>
                              <a:ln w="6350">
                                <a:noFill/>
                              </a:ln>
                            </wps:spPr>
                            <wps:txbx>
                              <w:txbxContent>
                                <w:p w:rsidR="00B54DD2" w:rsidRPr="00CD4CE2" w:rsidRDefault="00B54DD2" w:rsidP="00F91E39">
                                  <w:pPr>
                                    <w:ind w:left="210" w:hangingChars="100" w:hanging="210"/>
                                    <w:rPr>
                                      <w:color w:val="FF0000"/>
                                    </w:rPr>
                                  </w:pPr>
                                  <w:r w:rsidRPr="00CD4CE2">
                                    <w:rPr>
                                      <w:rFonts w:hint="eastAsia"/>
                                      <w:color w:val="FF0000"/>
                                    </w:rPr>
                                    <w:t>※避難経路</w:t>
                                  </w:r>
                                  <w:r w:rsidRPr="00CD4CE2">
                                    <w:rPr>
                                      <w:color w:val="FF0000"/>
                                    </w:rPr>
                                    <w:t>を確認する</w:t>
                                  </w:r>
                                  <w:r w:rsidRPr="00CD4CE2">
                                    <w:rPr>
                                      <w:rFonts w:hint="eastAsia"/>
                                      <w:color w:val="FF0000"/>
                                    </w:rPr>
                                    <w:t>場合にも</w:t>
                                  </w:r>
                                  <w:r w:rsidRPr="00CD4CE2">
                                    <w:rPr>
                                      <w:color w:val="FF0000"/>
                                    </w:rPr>
                                    <w:t>災害発生のリスク</w:t>
                                  </w:r>
                                  <w:r w:rsidRPr="00CD4CE2">
                                    <w:rPr>
                                      <w:rFonts w:hint="eastAsia"/>
                                      <w:color w:val="FF0000"/>
                                    </w:rPr>
                                    <w:t>を考慮しよう。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856B1" id="_x0000_t202" coordsize="21600,21600" o:spt="202" path="m,l,21600r21600,l21600,xe">
                      <v:stroke joinstyle="miter"/>
                      <v:path gradientshapeok="t" o:connecttype="rect"/>
                    </v:shapetype>
                    <v:shape id="テキスト ボックス 1" o:spid="_x0000_s1026" type="#_x0000_t202" style="position:absolute;left:0;text-align:left;margin-left:119.25pt;margin-top:5.15pt;width:182.15pt;height:4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" fillcolor="white [3201]" stroked="f" strokeweight=".5pt">
                      <v:textbox>
                        <w:txbxContent>
                          <w:p w:rsidR="00B54DD2" w:rsidRPr="00CD4CE2" w:rsidRDefault="00B54DD2" w:rsidP="00F91E39">
                            <w:pPr>
                              <w:ind w:left="210" w:hangingChars="100" w:hanging="210"/>
                              <w:rPr>
                                <w:rFonts w:hint="eastAsia"/>
                                <w:color w:val="FF0000"/>
                              </w:rPr>
                            </w:pPr>
                            <w:r w:rsidRPr="00CD4CE2">
                              <w:rPr>
                                <w:rFonts w:hint="eastAsia"/>
                                <w:color w:val="FF0000"/>
                              </w:rPr>
                              <w:t>※避難経路</w:t>
                            </w:r>
                            <w:r w:rsidRPr="00CD4CE2">
                              <w:rPr>
                                <w:color w:val="FF0000"/>
                              </w:rPr>
                              <w:t>を確認する</w:t>
                            </w:r>
                            <w:r w:rsidRPr="00CD4CE2">
                              <w:rPr>
                                <w:rFonts w:hint="eastAsia"/>
                                <w:color w:val="FF0000"/>
                              </w:rPr>
                              <w:t>場合にも</w:t>
                            </w:r>
                            <w:r w:rsidRPr="00CD4CE2">
                              <w:rPr>
                                <w:color w:val="FF0000"/>
                              </w:rPr>
                              <w:t>災害発生のリスク</w:t>
                            </w:r>
                            <w:r w:rsidRPr="00CD4CE2">
                              <w:rPr>
                                <w:rFonts w:hint="eastAsia"/>
                                <w:color w:val="FF0000"/>
                              </w:rPr>
                              <w:t>を考慮しよう。</w:t>
                            </w:r>
                          </w:p>
                        </w:txbxContent>
                      </v:textbox>
                    </v:shape>
                  </w:pict>
                </mc:Fallback>
              </mc:AlternateContent>
            </w:r>
            <w:r>
              <w:rPr>
                <w:rFonts w:hint="eastAsia"/>
              </w:rPr>
              <w:t>大町東小学校</w:t>
            </w:r>
          </w:p>
          <w:p w:rsidR="00B54DD2" w:rsidRDefault="00B54DD2" w:rsidP="00172DD2">
            <w:r>
              <w:rPr>
                <w:rFonts w:hint="eastAsia"/>
              </w:rPr>
              <w:t>移動手段＝自動車</w:t>
            </w:r>
          </w:p>
          <w:p w:rsidR="00B54DD2" w:rsidRDefault="00B54DD2" w:rsidP="00F65868">
            <w:r>
              <w:rPr>
                <w:rFonts w:hint="eastAsia"/>
              </w:rPr>
              <w:t>移動時間＝１０分</w:t>
            </w:r>
          </w:p>
          <w:p w:rsidR="00B54DD2" w:rsidRDefault="00B54DD2" w:rsidP="00F65868">
            <w:r>
              <w:rPr>
                <w:rFonts w:hint="eastAsia"/>
              </w:rPr>
              <w:t>避難経路＝別途地図のとおり</w:t>
            </w:r>
          </w:p>
        </w:tc>
        <w:tc>
          <w:tcPr>
            <w:tcW w:w="2551" w:type="dxa"/>
          </w:tcPr>
          <w:p w:rsidR="00B54DD2" w:rsidRDefault="00B54DD2" w:rsidP="00650CE6">
            <w:pPr>
              <w:jc w:val="left"/>
            </w:pPr>
            <w:r>
              <w:rPr>
                <w:rFonts w:hint="eastAsia"/>
              </w:rPr>
              <w:t>２（１）（２）、３（１）</w:t>
            </w:r>
          </w:p>
        </w:tc>
      </w:tr>
      <w:tr w:rsidR="00B54DD2" w:rsidTr="00B54DD2">
        <w:tc>
          <w:tcPr>
            <w:tcW w:w="1538" w:type="dxa"/>
            <w:vMerge/>
          </w:tcPr>
          <w:p w:rsidR="00B54DD2" w:rsidRDefault="00B54DD2" w:rsidP="00260F20"/>
        </w:tc>
        <w:tc>
          <w:tcPr>
            <w:tcW w:w="4282" w:type="dxa"/>
            <w:gridSpan w:val="2"/>
          </w:tcPr>
          <w:p w:rsidR="00B54DD2" w:rsidRDefault="00B54DD2" w:rsidP="00260F20">
            <w:r>
              <w:rPr>
                <w:rFonts w:hint="eastAsia"/>
              </w:rPr>
              <w:t>警報等の内容を調べてどんな行動をとるのか知る</w:t>
            </w:r>
          </w:p>
        </w:tc>
        <w:tc>
          <w:tcPr>
            <w:tcW w:w="6225" w:type="dxa"/>
          </w:tcPr>
          <w:p w:rsidR="00B54DD2" w:rsidRDefault="00B54DD2" w:rsidP="00F65868">
            <w:r>
              <w:rPr>
                <w:rFonts w:hint="eastAsia"/>
              </w:rPr>
              <w:t>警戒レベル３　避難準備・高齢者等避難開始　発令（市が発令）</w:t>
            </w:r>
          </w:p>
          <w:p w:rsidR="00B54DD2" w:rsidRDefault="00B54DD2" w:rsidP="00F65868">
            <w:r>
              <w:rPr>
                <w:rFonts w:hint="eastAsia"/>
              </w:rPr>
              <w:t xml:space="preserve">　市から発令された場合、要配慮者がいる場合には速やかに避難</w:t>
            </w:r>
          </w:p>
          <w:p w:rsidR="00B54DD2" w:rsidRDefault="00B54DD2" w:rsidP="00F65868">
            <w:r>
              <w:rPr>
                <w:rFonts w:hint="eastAsia"/>
              </w:rPr>
              <w:t>警戒レベル４　避難勧告または避難指示（緊急）</w:t>
            </w:r>
          </w:p>
          <w:p w:rsidR="00B54DD2" w:rsidRDefault="00B54DD2" w:rsidP="00F65868">
            <w:r>
              <w:rPr>
                <w:rFonts w:hint="eastAsia"/>
              </w:rPr>
              <w:t xml:space="preserve">　市から発令された場合、全員が避難</w:t>
            </w:r>
          </w:p>
          <w:p w:rsidR="00B54DD2" w:rsidRDefault="00B54DD2" w:rsidP="00125113">
            <w:pPr>
              <w:ind w:left="210" w:hangingChars="100" w:hanging="210"/>
            </w:pPr>
            <w:r w:rsidRPr="00690E56">
              <w:rPr>
                <w:rFonts w:hint="eastAsia"/>
                <w:color w:val="FF0000"/>
              </w:rPr>
              <w:t>※発令された、対象地域、災害の種類を確認し</w:t>
            </w:r>
            <w:r>
              <w:rPr>
                <w:rFonts w:hint="eastAsia"/>
                <w:color w:val="FF0000"/>
              </w:rPr>
              <w:t>、</w:t>
            </w:r>
            <w:r w:rsidRPr="00690E56">
              <w:rPr>
                <w:rFonts w:hint="eastAsia"/>
                <w:color w:val="FF0000"/>
              </w:rPr>
              <w:t>危険な地域である場合</w:t>
            </w:r>
            <w:r>
              <w:rPr>
                <w:rFonts w:hint="eastAsia"/>
                <w:color w:val="FF0000"/>
              </w:rPr>
              <w:t>には</w:t>
            </w:r>
            <w:r w:rsidRPr="00690E56">
              <w:rPr>
                <w:rFonts w:hint="eastAsia"/>
                <w:color w:val="FF0000"/>
              </w:rPr>
              <w:t>避難してください。危険な地域でない場合</w:t>
            </w:r>
            <w:r>
              <w:rPr>
                <w:rFonts w:hint="eastAsia"/>
                <w:color w:val="FF0000"/>
              </w:rPr>
              <w:t>には</w:t>
            </w:r>
            <w:r w:rsidRPr="00690E56">
              <w:rPr>
                <w:rFonts w:hint="eastAsia"/>
                <w:color w:val="FF0000"/>
              </w:rPr>
              <w:t>避難</w:t>
            </w:r>
            <w:r>
              <w:rPr>
                <w:rFonts w:hint="eastAsia"/>
                <w:color w:val="FF0000"/>
              </w:rPr>
              <w:t>する</w:t>
            </w:r>
            <w:r w:rsidRPr="00690E56">
              <w:rPr>
                <w:rFonts w:hint="eastAsia"/>
                <w:color w:val="FF0000"/>
              </w:rPr>
              <w:t>必要はありません。</w:t>
            </w:r>
          </w:p>
        </w:tc>
        <w:tc>
          <w:tcPr>
            <w:tcW w:w="2551" w:type="dxa"/>
          </w:tcPr>
          <w:p w:rsidR="00B54DD2" w:rsidRDefault="00B54DD2" w:rsidP="00650CE6">
            <w:pPr>
              <w:jc w:val="left"/>
            </w:pPr>
            <w:r>
              <w:rPr>
                <w:rFonts w:hint="eastAsia"/>
              </w:rPr>
              <w:t>４（２）</w:t>
            </w:r>
          </w:p>
        </w:tc>
      </w:tr>
      <w:tr w:rsidR="00B54DD2" w:rsidTr="00B54DD2">
        <w:tc>
          <w:tcPr>
            <w:tcW w:w="1538" w:type="dxa"/>
            <w:vMerge/>
          </w:tcPr>
          <w:p w:rsidR="00B54DD2" w:rsidRDefault="00B54DD2" w:rsidP="00260F20"/>
        </w:tc>
        <w:tc>
          <w:tcPr>
            <w:tcW w:w="4282" w:type="dxa"/>
            <w:gridSpan w:val="2"/>
          </w:tcPr>
          <w:p w:rsidR="00B54DD2" w:rsidRDefault="00B54DD2" w:rsidP="00260F20">
            <w:r>
              <w:rPr>
                <w:rFonts w:hint="eastAsia"/>
              </w:rPr>
              <w:t>災害発生前後の情報取集方法を調べる</w:t>
            </w:r>
          </w:p>
        </w:tc>
        <w:tc>
          <w:tcPr>
            <w:tcW w:w="6225" w:type="dxa"/>
            <w:vAlign w:val="center"/>
          </w:tcPr>
          <w:p w:rsidR="00B54DD2" w:rsidRDefault="00B54DD2" w:rsidP="00172DD2">
            <w:r>
              <w:rPr>
                <w:rFonts w:hint="eastAsia"/>
              </w:rPr>
              <w:t>雨の様子（雲の動き、今後の雨）・・・気象庁</w:t>
            </w:r>
          </w:p>
          <w:p w:rsidR="00B54DD2" w:rsidRDefault="00B54DD2" w:rsidP="00172DD2">
            <w:r>
              <w:rPr>
                <w:rFonts w:hint="eastAsia"/>
              </w:rPr>
              <w:t>防災メッシュ（雨量予測・土砂災害危険度）</w:t>
            </w:r>
          </w:p>
          <w:p w:rsidR="00B54DD2" w:rsidRDefault="00B54DD2" w:rsidP="002F117E">
            <w:pPr>
              <w:ind w:firstLineChars="1200" w:firstLine="2520"/>
            </w:pPr>
            <w:r>
              <w:rPr>
                <w:rFonts w:hint="eastAsia"/>
              </w:rPr>
              <w:t>・・・長野県河川砂防ステーション</w:t>
            </w:r>
          </w:p>
          <w:p w:rsidR="00B54DD2" w:rsidRPr="002F117E" w:rsidRDefault="00B54DD2" w:rsidP="00172DD2">
            <w:r>
              <w:rPr>
                <w:rFonts w:hint="eastAsia"/>
              </w:rPr>
              <w:t>洪水警報の危険度分布（農具川）・・・気象庁</w:t>
            </w:r>
          </w:p>
          <w:p w:rsidR="00B54DD2" w:rsidRDefault="00B54DD2" w:rsidP="00172DD2">
            <w:r>
              <w:rPr>
                <w:rFonts w:hint="eastAsia"/>
              </w:rPr>
              <w:t>農具川の水位情報（上花見橋）・・・川の水位情報</w:t>
            </w:r>
          </w:p>
          <w:p w:rsidR="00B54DD2" w:rsidRDefault="00B54DD2" w:rsidP="003D1794">
            <w:r w:rsidRPr="003D1794">
              <w:rPr>
                <w:rFonts w:hint="eastAsia"/>
                <w:color w:val="FF0000"/>
              </w:rPr>
              <w:t>※普段から情報の見方を確認しておこう。</w:t>
            </w:r>
          </w:p>
        </w:tc>
        <w:tc>
          <w:tcPr>
            <w:tcW w:w="2551" w:type="dxa"/>
          </w:tcPr>
          <w:p w:rsidR="00B54DD2" w:rsidRDefault="00B54DD2" w:rsidP="00650CE6">
            <w:pPr>
              <w:jc w:val="left"/>
            </w:pPr>
            <w:r>
              <w:rPr>
                <w:rFonts w:hint="eastAsia"/>
              </w:rPr>
              <w:t>４（１）</w:t>
            </w:r>
          </w:p>
        </w:tc>
      </w:tr>
      <w:tr w:rsidR="00B54DD2" w:rsidTr="00B54DD2">
        <w:tc>
          <w:tcPr>
            <w:tcW w:w="1538" w:type="dxa"/>
            <w:vMerge/>
          </w:tcPr>
          <w:p w:rsidR="00B54DD2" w:rsidRDefault="00B54DD2" w:rsidP="00260F20"/>
        </w:tc>
        <w:tc>
          <w:tcPr>
            <w:tcW w:w="4282" w:type="dxa"/>
            <w:gridSpan w:val="2"/>
          </w:tcPr>
          <w:p w:rsidR="00B54DD2" w:rsidRDefault="00B54DD2" w:rsidP="00260F20">
            <w:r>
              <w:rPr>
                <w:rFonts w:hint="eastAsia"/>
              </w:rPr>
              <w:t>備蓄</w:t>
            </w:r>
            <w:r w:rsidR="004F4632">
              <w:rPr>
                <w:rFonts w:hint="eastAsia"/>
              </w:rPr>
              <w:t>食料</w:t>
            </w:r>
          </w:p>
        </w:tc>
        <w:tc>
          <w:tcPr>
            <w:tcW w:w="6225" w:type="dxa"/>
            <w:vAlign w:val="center"/>
          </w:tcPr>
          <w:p w:rsidR="00B54DD2" w:rsidRDefault="00B54DD2" w:rsidP="00172DD2">
            <w:r>
              <w:rPr>
                <w:rFonts w:hint="eastAsia"/>
              </w:rPr>
              <w:t>家族の３日分の食料を備蓄する</w:t>
            </w:r>
          </w:p>
          <w:p w:rsidR="00B54DD2" w:rsidRDefault="00B54DD2" w:rsidP="00125113">
            <w:pPr>
              <w:ind w:left="210" w:hangingChars="100" w:hanging="210"/>
            </w:pPr>
            <w:r w:rsidRPr="00125113">
              <w:rPr>
                <w:rFonts w:hint="eastAsia"/>
                <w:color w:val="FF0000"/>
              </w:rPr>
              <w:t>※普段の食料品を少し多めに買い置きしておくことで手軽に備蓄をすることができます。</w:t>
            </w:r>
          </w:p>
        </w:tc>
        <w:tc>
          <w:tcPr>
            <w:tcW w:w="2551" w:type="dxa"/>
          </w:tcPr>
          <w:p w:rsidR="00B54DD2" w:rsidRDefault="00B54DD2" w:rsidP="00650CE6">
            <w:pPr>
              <w:jc w:val="left"/>
            </w:pPr>
            <w:r>
              <w:rPr>
                <w:rFonts w:hint="eastAsia"/>
              </w:rPr>
              <w:t>５</w:t>
            </w:r>
          </w:p>
        </w:tc>
      </w:tr>
      <w:tr w:rsidR="00B54DD2" w:rsidTr="00B54DD2">
        <w:tc>
          <w:tcPr>
            <w:tcW w:w="1538" w:type="dxa"/>
            <w:vMerge/>
          </w:tcPr>
          <w:p w:rsidR="00B54DD2" w:rsidRDefault="00B54DD2" w:rsidP="004470F9"/>
        </w:tc>
        <w:tc>
          <w:tcPr>
            <w:tcW w:w="4282" w:type="dxa"/>
            <w:gridSpan w:val="2"/>
          </w:tcPr>
          <w:p w:rsidR="00B54DD2" w:rsidRDefault="00B54DD2" w:rsidP="004470F9">
            <w:r>
              <w:rPr>
                <w:rFonts w:hint="eastAsia"/>
              </w:rPr>
              <w:t>感染予防対策</w:t>
            </w:r>
          </w:p>
        </w:tc>
        <w:tc>
          <w:tcPr>
            <w:tcW w:w="6225" w:type="dxa"/>
          </w:tcPr>
          <w:p w:rsidR="00B54DD2" w:rsidRDefault="00B54DD2" w:rsidP="004470F9">
            <w:pPr>
              <w:jc w:val="left"/>
            </w:pPr>
            <w:r>
              <w:rPr>
                <w:rFonts w:hint="eastAsia"/>
              </w:rPr>
              <w:t>マスク、消毒液、体温計、ウェットティッシュ、ペーパータオル、ビニール袋</w:t>
            </w:r>
          </w:p>
          <w:p w:rsidR="00B54DD2" w:rsidRPr="006C32EA" w:rsidRDefault="00B54DD2" w:rsidP="006C32EA">
            <w:pPr>
              <w:ind w:left="210" w:hangingChars="100" w:hanging="210"/>
              <w:jc w:val="left"/>
            </w:pPr>
            <w:r w:rsidRPr="006C32EA">
              <w:rPr>
                <w:rFonts w:hint="eastAsia"/>
                <w:color w:val="FF0000"/>
              </w:rPr>
              <w:t>※市の備蓄品には限りがあります。可能な限り持参をお願いします。</w:t>
            </w:r>
          </w:p>
        </w:tc>
        <w:tc>
          <w:tcPr>
            <w:tcW w:w="2551" w:type="dxa"/>
          </w:tcPr>
          <w:p w:rsidR="00B54DD2" w:rsidRDefault="009902F6" w:rsidP="004470F9">
            <w:pPr>
              <w:jc w:val="left"/>
            </w:pPr>
            <w:r>
              <w:rPr>
                <w:rFonts w:hint="eastAsia"/>
              </w:rPr>
              <w:t>５</w:t>
            </w:r>
          </w:p>
        </w:tc>
      </w:tr>
      <w:tr w:rsidR="00270CC7" w:rsidTr="00B54DD2">
        <w:tc>
          <w:tcPr>
            <w:tcW w:w="1538" w:type="dxa"/>
          </w:tcPr>
          <w:p w:rsidR="00270CC7" w:rsidRDefault="00270CC7" w:rsidP="00260F20">
            <w:r>
              <w:rPr>
                <w:rFonts w:hint="eastAsia"/>
              </w:rPr>
              <w:t>状況</w:t>
            </w:r>
          </w:p>
        </w:tc>
        <w:tc>
          <w:tcPr>
            <w:tcW w:w="4282" w:type="dxa"/>
            <w:gridSpan w:val="2"/>
          </w:tcPr>
          <w:p w:rsidR="00270CC7" w:rsidRDefault="00270CC7" w:rsidP="00260F20">
            <w:r>
              <w:rPr>
                <w:rFonts w:hint="eastAsia"/>
              </w:rPr>
              <w:t>気象・避難情報</w:t>
            </w:r>
          </w:p>
        </w:tc>
        <w:tc>
          <w:tcPr>
            <w:tcW w:w="8776" w:type="dxa"/>
            <w:gridSpan w:val="2"/>
          </w:tcPr>
          <w:p w:rsidR="00270CC7" w:rsidRDefault="00270CC7" w:rsidP="00650CE6">
            <w:pPr>
              <w:jc w:val="left"/>
            </w:pPr>
            <w:r>
              <w:rPr>
                <w:rFonts w:hint="eastAsia"/>
              </w:rPr>
              <w:t>あなたの行動</w:t>
            </w:r>
          </w:p>
        </w:tc>
      </w:tr>
      <w:tr w:rsidR="00270CC7" w:rsidTr="00B54DD2">
        <w:trPr>
          <w:cantSplit/>
          <w:trHeight w:val="1134"/>
        </w:trPr>
        <w:tc>
          <w:tcPr>
            <w:tcW w:w="1538" w:type="dxa"/>
          </w:tcPr>
          <w:p w:rsidR="00270CC7" w:rsidRDefault="00270CC7" w:rsidP="00260F20">
            <w:r>
              <w:rPr>
                <w:rFonts w:hint="eastAsia"/>
              </w:rPr>
              <w:t>大雨発生の可能性</w:t>
            </w:r>
          </w:p>
        </w:tc>
        <w:tc>
          <w:tcPr>
            <w:tcW w:w="3700" w:type="dxa"/>
          </w:tcPr>
          <w:p w:rsidR="00270CC7" w:rsidRDefault="00270CC7" w:rsidP="00260F20">
            <w:r>
              <w:rPr>
                <w:rFonts w:hint="eastAsia"/>
              </w:rPr>
              <w:t>警戒レベル１</w:t>
            </w:r>
          </w:p>
          <w:p w:rsidR="00270CC7" w:rsidRDefault="00270CC7" w:rsidP="00F86869">
            <w:pPr>
              <w:ind w:firstLineChars="100" w:firstLine="210"/>
            </w:pPr>
            <w:r>
              <w:rPr>
                <w:rFonts w:hint="eastAsia"/>
              </w:rPr>
              <w:t>早期注意情報</w:t>
            </w:r>
          </w:p>
          <w:p w:rsidR="00270CC7" w:rsidRDefault="00270CC7" w:rsidP="00F86869">
            <w:pPr>
              <w:ind w:firstLineChars="100" w:firstLine="210"/>
            </w:pPr>
            <w:r>
              <w:rPr>
                <w:rFonts w:hint="eastAsia"/>
              </w:rPr>
              <w:t>（警報級の可能性）</w:t>
            </w:r>
          </w:p>
        </w:tc>
        <w:tc>
          <w:tcPr>
            <w:tcW w:w="582" w:type="dxa"/>
            <w:vMerge w:val="restart"/>
            <w:textDirection w:val="tbRlV"/>
            <w:vAlign w:val="center"/>
          </w:tcPr>
          <w:p w:rsidR="00270CC7" w:rsidRDefault="00270CC7" w:rsidP="00172DD2">
            <w:pPr>
              <w:widowControl/>
              <w:ind w:left="113" w:right="113"/>
              <w:jc w:val="center"/>
            </w:pPr>
            <w:r>
              <w:rPr>
                <w:rFonts w:hint="eastAsia"/>
              </w:rPr>
              <w:t>気象庁が発表</w:t>
            </w:r>
          </w:p>
          <w:p w:rsidR="00270CC7" w:rsidRDefault="00270CC7" w:rsidP="00172DD2">
            <w:pPr>
              <w:ind w:right="113" w:firstLineChars="100" w:firstLine="210"/>
              <w:jc w:val="center"/>
            </w:pPr>
          </w:p>
        </w:tc>
        <w:tc>
          <w:tcPr>
            <w:tcW w:w="8776" w:type="dxa"/>
            <w:gridSpan w:val="2"/>
          </w:tcPr>
          <w:p w:rsidR="00270CC7" w:rsidRDefault="00270CC7" w:rsidP="00260F20">
            <w:r>
              <w:rPr>
                <w:rFonts w:hint="eastAsia"/>
              </w:rPr>
              <w:t>テレビやインターネットで天気予報をチェック</w:t>
            </w:r>
          </w:p>
          <w:p w:rsidR="00270CC7" w:rsidRDefault="00270CC7" w:rsidP="00260F20">
            <w:r>
              <w:rPr>
                <w:rFonts w:hint="eastAsia"/>
              </w:rPr>
              <w:t>家族の今後の予定や居場所を確認</w:t>
            </w:r>
          </w:p>
          <w:p w:rsidR="00270CC7" w:rsidRDefault="00270CC7" w:rsidP="00601ED8">
            <w:r>
              <w:rPr>
                <w:rFonts w:hint="eastAsia"/>
              </w:rPr>
              <w:t>非常用持出品を確認</w:t>
            </w:r>
            <w:r w:rsidR="0089617B">
              <w:rPr>
                <w:rFonts w:hint="eastAsia"/>
              </w:rPr>
              <w:t>、車のガソリン給油</w:t>
            </w:r>
          </w:p>
          <w:p w:rsidR="00270CC7" w:rsidRDefault="00270CC7" w:rsidP="00650CE6">
            <w:pPr>
              <w:widowControl/>
              <w:jc w:val="left"/>
            </w:pPr>
            <w:r>
              <w:rPr>
                <w:rFonts w:hint="eastAsia"/>
              </w:rPr>
              <w:t>家の周りに風で飛ばされるようなものがないか確認</w:t>
            </w:r>
          </w:p>
        </w:tc>
      </w:tr>
      <w:tr w:rsidR="00270CC7" w:rsidTr="00B54DD2">
        <w:trPr>
          <w:cantSplit/>
          <w:trHeight w:val="1134"/>
        </w:trPr>
        <w:tc>
          <w:tcPr>
            <w:tcW w:w="1538" w:type="dxa"/>
          </w:tcPr>
          <w:p w:rsidR="00270CC7" w:rsidRDefault="00270CC7" w:rsidP="00260F20">
            <w:r>
              <w:rPr>
                <w:rFonts w:hint="eastAsia"/>
              </w:rPr>
              <w:t>重大災害の兆候</w:t>
            </w:r>
          </w:p>
        </w:tc>
        <w:tc>
          <w:tcPr>
            <w:tcW w:w="3700" w:type="dxa"/>
          </w:tcPr>
          <w:p w:rsidR="00270CC7" w:rsidRDefault="00270CC7" w:rsidP="00260F20">
            <w:r>
              <w:rPr>
                <w:rFonts w:hint="eastAsia"/>
              </w:rPr>
              <w:t>警戒レベル２</w:t>
            </w:r>
          </w:p>
          <w:p w:rsidR="00270CC7" w:rsidRDefault="00270CC7" w:rsidP="00F86869">
            <w:pPr>
              <w:ind w:firstLineChars="100" w:firstLine="210"/>
            </w:pPr>
            <w:r>
              <w:rPr>
                <w:rFonts w:hint="eastAsia"/>
              </w:rPr>
              <w:t>注意報</w:t>
            </w:r>
          </w:p>
        </w:tc>
        <w:tc>
          <w:tcPr>
            <w:tcW w:w="582" w:type="dxa"/>
            <w:vMerge/>
            <w:textDirection w:val="tbRlV"/>
            <w:vAlign w:val="center"/>
          </w:tcPr>
          <w:p w:rsidR="00270CC7" w:rsidRDefault="00270CC7" w:rsidP="00172DD2">
            <w:pPr>
              <w:ind w:right="113" w:firstLineChars="100" w:firstLine="210"/>
              <w:jc w:val="center"/>
            </w:pPr>
          </w:p>
        </w:tc>
        <w:tc>
          <w:tcPr>
            <w:tcW w:w="8776" w:type="dxa"/>
            <w:gridSpan w:val="2"/>
          </w:tcPr>
          <w:p w:rsidR="00270CC7" w:rsidRDefault="00270CC7" w:rsidP="00260F20">
            <w:r>
              <w:rPr>
                <w:rFonts w:hint="eastAsia"/>
              </w:rPr>
              <w:t>長野県河川防災情報ステーション</w:t>
            </w:r>
            <w:r w:rsidR="00125113">
              <w:rPr>
                <w:rFonts w:hint="eastAsia"/>
              </w:rPr>
              <w:t>、川の水位情報などで</w:t>
            </w:r>
            <w:r>
              <w:rPr>
                <w:rFonts w:hint="eastAsia"/>
              </w:rPr>
              <w:t>雨量や河川の水位を確認</w:t>
            </w:r>
          </w:p>
          <w:p w:rsidR="00270CC7" w:rsidRDefault="00270CC7" w:rsidP="00260F20">
            <w:r>
              <w:rPr>
                <w:rFonts w:hint="eastAsia"/>
              </w:rPr>
              <w:t>避難場所や交通手段を再確認</w:t>
            </w:r>
          </w:p>
          <w:p w:rsidR="00270CC7" w:rsidRDefault="00270CC7" w:rsidP="00650CE6">
            <w:pPr>
              <w:jc w:val="left"/>
            </w:pPr>
            <w:r>
              <w:rPr>
                <w:rFonts w:hint="eastAsia"/>
              </w:rPr>
              <w:t>携帯電話の充電を確認</w:t>
            </w:r>
          </w:p>
        </w:tc>
      </w:tr>
      <w:tr w:rsidR="00270CC7" w:rsidTr="00B54DD2">
        <w:trPr>
          <w:cantSplit/>
          <w:trHeight w:val="1134"/>
        </w:trPr>
        <w:tc>
          <w:tcPr>
            <w:tcW w:w="1538" w:type="dxa"/>
          </w:tcPr>
          <w:p w:rsidR="00270CC7" w:rsidRDefault="00270CC7" w:rsidP="0077349C">
            <w:r>
              <w:rPr>
                <w:rFonts w:hint="eastAsia"/>
              </w:rPr>
              <w:t>重大災害のおそれ</w:t>
            </w:r>
          </w:p>
        </w:tc>
        <w:tc>
          <w:tcPr>
            <w:tcW w:w="3700" w:type="dxa"/>
          </w:tcPr>
          <w:p w:rsidR="00270CC7" w:rsidRDefault="00270CC7" w:rsidP="0077349C">
            <w:r>
              <w:rPr>
                <w:rFonts w:hint="eastAsia"/>
              </w:rPr>
              <w:t>警戒レベル３</w:t>
            </w:r>
          </w:p>
          <w:p w:rsidR="00270CC7" w:rsidRDefault="00270CC7" w:rsidP="002B3D92">
            <w:pPr>
              <w:ind w:firstLineChars="100" w:firstLine="210"/>
            </w:pPr>
            <w:r>
              <w:rPr>
                <w:rFonts w:hint="eastAsia"/>
              </w:rPr>
              <w:t>避難準備・高齢者等避難開始</w:t>
            </w:r>
          </w:p>
          <w:p w:rsidR="00270CC7" w:rsidRDefault="00270CC7" w:rsidP="002B3D92">
            <w:pPr>
              <w:ind w:firstLineChars="100" w:firstLine="210"/>
            </w:pPr>
            <w:r>
              <w:rPr>
                <w:rFonts w:hint="eastAsia"/>
              </w:rPr>
              <w:t>・危険な場所から高齢者等は避難</w:t>
            </w:r>
          </w:p>
        </w:tc>
        <w:tc>
          <w:tcPr>
            <w:tcW w:w="582" w:type="dxa"/>
            <w:vMerge w:val="restart"/>
            <w:textDirection w:val="tbRlV"/>
            <w:vAlign w:val="center"/>
          </w:tcPr>
          <w:p w:rsidR="00270CC7" w:rsidRDefault="00270CC7" w:rsidP="00172DD2">
            <w:pPr>
              <w:ind w:left="113" w:right="113"/>
              <w:jc w:val="center"/>
            </w:pPr>
            <w:r>
              <w:rPr>
                <w:rFonts w:hint="eastAsia"/>
              </w:rPr>
              <w:t>市が発令</w:t>
            </w:r>
          </w:p>
        </w:tc>
        <w:tc>
          <w:tcPr>
            <w:tcW w:w="8776" w:type="dxa"/>
            <w:gridSpan w:val="2"/>
          </w:tcPr>
          <w:p w:rsidR="00270CC7" w:rsidRDefault="00270CC7" w:rsidP="0077349C">
            <w:r>
              <w:rPr>
                <w:rFonts w:hint="eastAsia"/>
              </w:rPr>
              <w:t>離れている家族や知人に避難することを連絡</w:t>
            </w:r>
          </w:p>
          <w:p w:rsidR="00270CC7" w:rsidRDefault="00270CC7" w:rsidP="0077349C">
            <w:r>
              <w:rPr>
                <w:rFonts w:hint="eastAsia"/>
              </w:rPr>
              <w:t>近隣の要配慮者へ避難情報の発令の連絡</w:t>
            </w:r>
          </w:p>
          <w:p w:rsidR="00270CC7" w:rsidRDefault="00270CC7" w:rsidP="0077349C">
            <w:r>
              <w:rPr>
                <w:rFonts w:hint="eastAsia"/>
              </w:rPr>
              <w:t>避難場所へ避難開始</w:t>
            </w:r>
          </w:p>
          <w:p w:rsidR="00270CC7" w:rsidRDefault="00270CC7" w:rsidP="00650CE6">
            <w:pPr>
              <w:jc w:val="left"/>
            </w:pPr>
            <w:r>
              <w:rPr>
                <w:rFonts w:hint="eastAsia"/>
              </w:rPr>
              <w:t>携帯電話で最新の避難所の開設状況や雨量を確認</w:t>
            </w:r>
          </w:p>
        </w:tc>
      </w:tr>
      <w:tr w:rsidR="00270CC7" w:rsidTr="00B54DD2">
        <w:trPr>
          <w:cantSplit/>
          <w:trHeight w:val="1134"/>
        </w:trPr>
        <w:tc>
          <w:tcPr>
            <w:tcW w:w="1538" w:type="dxa"/>
          </w:tcPr>
          <w:p w:rsidR="00270CC7" w:rsidRDefault="00270CC7" w:rsidP="0077349C">
            <w:r>
              <w:rPr>
                <w:rFonts w:hint="eastAsia"/>
              </w:rPr>
              <w:t>重大災害発生の確立大</w:t>
            </w:r>
          </w:p>
        </w:tc>
        <w:tc>
          <w:tcPr>
            <w:tcW w:w="3700" w:type="dxa"/>
          </w:tcPr>
          <w:p w:rsidR="00270CC7" w:rsidRDefault="00270CC7" w:rsidP="0077349C">
            <w:r>
              <w:rPr>
                <w:rFonts w:hint="eastAsia"/>
              </w:rPr>
              <w:t>警戒レベル４</w:t>
            </w:r>
          </w:p>
          <w:p w:rsidR="00270CC7" w:rsidRDefault="00270CC7" w:rsidP="002B3D92">
            <w:pPr>
              <w:ind w:firstLineChars="100" w:firstLine="210"/>
            </w:pPr>
            <w:r>
              <w:rPr>
                <w:rFonts w:hint="eastAsia"/>
              </w:rPr>
              <w:t>避難勧告・避難指示（緊急）</w:t>
            </w:r>
          </w:p>
          <w:p w:rsidR="00270CC7" w:rsidRDefault="00270CC7" w:rsidP="002B3D92">
            <w:pPr>
              <w:ind w:firstLineChars="100" w:firstLine="210"/>
            </w:pPr>
            <w:r>
              <w:rPr>
                <w:rFonts w:hint="eastAsia"/>
              </w:rPr>
              <w:t>・危険な場所から全員避難</w:t>
            </w:r>
          </w:p>
        </w:tc>
        <w:tc>
          <w:tcPr>
            <w:tcW w:w="582" w:type="dxa"/>
            <w:vMerge/>
            <w:textDirection w:val="tbRlV"/>
            <w:vAlign w:val="center"/>
          </w:tcPr>
          <w:p w:rsidR="00270CC7" w:rsidRDefault="00270CC7" w:rsidP="00172DD2">
            <w:pPr>
              <w:ind w:left="113" w:right="113"/>
              <w:jc w:val="center"/>
            </w:pPr>
          </w:p>
        </w:tc>
        <w:tc>
          <w:tcPr>
            <w:tcW w:w="8776" w:type="dxa"/>
            <w:gridSpan w:val="2"/>
          </w:tcPr>
          <w:p w:rsidR="00270CC7" w:rsidRDefault="00270CC7" w:rsidP="0077349C">
            <w:r>
              <w:rPr>
                <w:rFonts w:hint="eastAsia"/>
              </w:rPr>
              <w:t>避難完了</w:t>
            </w:r>
          </w:p>
          <w:p w:rsidR="00270CC7" w:rsidRDefault="00270CC7" w:rsidP="002B4751">
            <w:r>
              <w:rPr>
                <w:rFonts w:hint="eastAsia"/>
              </w:rPr>
              <w:t>テレビやラジオ、携帯電話で最新の状況を確認</w:t>
            </w:r>
          </w:p>
        </w:tc>
      </w:tr>
      <w:tr w:rsidR="00270CC7" w:rsidTr="00B54DD2">
        <w:trPr>
          <w:cantSplit/>
          <w:trHeight w:val="1134"/>
        </w:trPr>
        <w:tc>
          <w:tcPr>
            <w:tcW w:w="1538" w:type="dxa"/>
          </w:tcPr>
          <w:p w:rsidR="00270CC7" w:rsidRDefault="00270CC7" w:rsidP="0077349C">
            <w:r>
              <w:rPr>
                <w:rFonts w:hint="eastAsia"/>
              </w:rPr>
              <w:t>災害発生</w:t>
            </w:r>
          </w:p>
        </w:tc>
        <w:tc>
          <w:tcPr>
            <w:tcW w:w="3700" w:type="dxa"/>
          </w:tcPr>
          <w:p w:rsidR="00270CC7" w:rsidRDefault="00270CC7" w:rsidP="0077349C">
            <w:r>
              <w:rPr>
                <w:rFonts w:hint="eastAsia"/>
              </w:rPr>
              <w:t>警戒レベル５</w:t>
            </w:r>
          </w:p>
          <w:p w:rsidR="00270CC7" w:rsidRPr="0079151C" w:rsidRDefault="00270CC7" w:rsidP="002B3D92">
            <w:pPr>
              <w:ind w:firstLineChars="100" w:firstLine="210"/>
            </w:pPr>
            <w:r>
              <w:rPr>
                <w:rFonts w:hint="eastAsia"/>
              </w:rPr>
              <w:t>災害発生情報</w:t>
            </w:r>
          </w:p>
        </w:tc>
        <w:tc>
          <w:tcPr>
            <w:tcW w:w="582" w:type="dxa"/>
            <w:vMerge/>
            <w:textDirection w:val="tbRlV"/>
            <w:vAlign w:val="center"/>
          </w:tcPr>
          <w:p w:rsidR="00270CC7" w:rsidRPr="0079151C" w:rsidRDefault="00270CC7" w:rsidP="00172DD2">
            <w:pPr>
              <w:ind w:left="113" w:right="113"/>
              <w:jc w:val="center"/>
            </w:pPr>
          </w:p>
        </w:tc>
        <w:tc>
          <w:tcPr>
            <w:tcW w:w="8776" w:type="dxa"/>
            <w:gridSpan w:val="2"/>
          </w:tcPr>
          <w:p w:rsidR="00270CC7" w:rsidRDefault="00270CC7" w:rsidP="00650CE6">
            <w:pPr>
              <w:jc w:val="left"/>
              <w:rPr>
                <w:rFonts w:hint="eastAsia"/>
              </w:rPr>
            </w:pPr>
            <w:bookmarkStart w:id="0" w:name="_GoBack"/>
            <w:bookmarkEnd w:id="0"/>
          </w:p>
        </w:tc>
      </w:tr>
    </w:tbl>
    <w:p w:rsidR="00A13607" w:rsidRDefault="00A13607" w:rsidP="0077349C"/>
    <w:p w:rsidR="00A13607" w:rsidRPr="00260F20" w:rsidRDefault="00A13607" w:rsidP="0077349C"/>
    <w:sectPr w:rsidR="00A13607" w:rsidRPr="00260F20" w:rsidSect="00172DD2">
      <w:headerReference w:type="default" r:id="rId6"/>
      <w:pgSz w:w="16840" w:h="23808" w:code="8"/>
      <w:pgMar w:top="1418" w:right="1134" w:bottom="851"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387" w:rsidRDefault="00B34387" w:rsidP="00260F20">
      <w:r>
        <w:separator/>
      </w:r>
    </w:p>
  </w:endnote>
  <w:endnote w:type="continuationSeparator" w:id="0">
    <w:p w:rsidR="00B34387" w:rsidRDefault="00B34387" w:rsidP="0026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387" w:rsidRDefault="00B34387" w:rsidP="00260F20">
      <w:r>
        <w:separator/>
      </w:r>
    </w:p>
  </w:footnote>
  <w:footnote w:type="continuationSeparator" w:id="0">
    <w:p w:rsidR="00B34387" w:rsidRDefault="00B34387" w:rsidP="00260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F20" w:rsidRPr="00260F20" w:rsidRDefault="00650CE6" w:rsidP="00260F20">
    <w:pPr>
      <w:pStyle w:val="a3"/>
      <w:jc w:val="center"/>
      <w:rPr>
        <w:sz w:val="36"/>
        <w:szCs w:val="36"/>
      </w:rPr>
    </w:pPr>
    <w:r>
      <w:rPr>
        <w:rFonts w:hint="eastAsia"/>
        <w:sz w:val="36"/>
        <w:szCs w:val="36"/>
      </w:rPr>
      <w:t>【記入例】</w:t>
    </w:r>
    <w:r w:rsidR="00260F20" w:rsidRPr="00260F20">
      <w:rPr>
        <w:rFonts w:hint="eastAsia"/>
        <w:sz w:val="36"/>
        <w:szCs w:val="36"/>
      </w:rPr>
      <w:t>風水害から身を守る「マイ</w:t>
    </w:r>
    <w:r w:rsidR="00C726F5">
      <w:rPr>
        <w:rFonts w:hint="eastAsia"/>
        <w:sz w:val="36"/>
        <w:szCs w:val="36"/>
      </w:rPr>
      <w:t>・</w:t>
    </w:r>
    <w:r w:rsidR="00260F20" w:rsidRPr="00260F20">
      <w:rPr>
        <w:rFonts w:hint="eastAsia"/>
        <w:sz w:val="36"/>
        <w:szCs w:val="36"/>
      </w:rPr>
      <w:t>タイムライン」をつくってみよう！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F20"/>
    <w:rsid w:val="000F7448"/>
    <w:rsid w:val="00101663"/>
    <w:rsid w:val="00125113"/>
    <w:rsid w:val="00172DD2"/>
    <w:rsid w:val="001E4700"/>
    <w:rsid w:val="00242DFC"/>
    <w:rsid w:val="00260F20"/>
    <w:rsid w:val="00264D6C"/>
    <w:rsid w:val="00270CC7"/>
    <w:rsid w:val="002B3D92"/>
    <w:rsid w:val="002B4751"/>
    <w:rsid w:val="002F117E"/>
    <w:rsid w:val="00374CAF"/>
    <w:rsid w:val="003D1794"/>
    <w:rsid w:val="00453A6A"/>
    <w:rsid w:val="004F4632"/>
    <w:rsid w:val="00592BDE"/>
    <w:rsid w:val="00601ED8"/>
    <w:rsid w:val="00646FC7"/>
    <w:rsid w:val="00650CE6"/>
    <w:rsid w:val="00690E56"/>
    <w:rsid w:val="006A7CBE"/>
    <w:rsid w:val="006C32EA"/>
    <w:rsid w:val="0077349C"/>
    <w:rsid w:val="0079151C"/>
    <w:rsid w:val="007D7861"/>
    <w:rsid w:val="0089617B"/>
    <w:rsid w:val="008B5BAD"/>
    <w:rsid w:val="00904587"/>
    <w:rsid w:val="009902F6"/>
    <w:rsid w:val="00A13607"/>
    <w:rsid w:val="00B25B95"/>
    <w:rsid w:val="00B34387"/>
    <w:rsid w:val="00B54DD2"/>
    <w:rsid w:val="00BB6CE5"/>
    <w:rsid w:val="00BF6BB4"/>
    <w:rsid w:val="00C726F5"/>
    <w:rsid w:val="00CD4CE2"/>
    <w:rsid w:val="00D31180"/>
    <w:rsid w:val="00E52052"/>
    <w:rsid w:val="00F65868"/>
    <w:rsid w:val="00F86869"/>
    <w:rsid w:val="00F91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53BE32"/>
  <w15:chartTrackingRefBased/>
  <w15:docId w15:val="{D2C5CEAB-36D4-453D-B242-DA8557F4C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0F20"/>
    <w:pPr>
      <w:tabs>
        <w:tab w:val="center" w:pos="4252"/>
        <w:tab w:val="right" w:pos="8504"/>
      </w:tabs>
      <w:snapToGrid w:val="0"/>
    </w:pPr>
  </w:style>
  <w:style w:type="character" w:customStyle="1" w:styleId="a4">
    <w:name w:val="ヘッダー (文字)"/>
    <w:basedOn w:val="a0"/>
    <w:link w:val="a3"/>
    <w:uiPriority w:val="99"/>
    <w:rsid w:val="00260F20"/>
  </w:style>
  <w:style w:type="paragraph" w:styleId="a5">
    <w:name w:val="footer"/>
    <w:basedOn w:val="a"/>
    <w:link w:val="a6"/>
    <w:uiPriority w:val="99"/>
    <w:unhideWhenUsed/>
    <w:rsid w:val="00260F20"/>
    <w:pPr>
      <w:tabs>
        <w:tab w:val="center" w:pos="4252"/>
        <w:tab w:val="right" w:pos="8504"/>
      </w:tabs>
      <w:snapToGrid w:val="0"/>
    </w:pPr>
  </w:style>
  <w:style w:type="character" w:customStyle="1" w:styleId="a6">
    <w:name w:val="フッター (文字)"/>
    <w:basedOn w:val="a0"/>
    <w:link w:val="a5"/>
    <w:uiPriority w:val="99"/>
    <w:rsid w:val="00260F20"/>
  </w:style>
  <w:style w:type="table" w:styleId="a7">
    <w:name w:val="Table Grid"/>
    <w:basedOn w:val="a1"/>
    <w:uiPriority w:val="39"/>
    <w:rsid w:val="00260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02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02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大日方　寿二</dc:creator>
  <cp:keywords/>
  <dc:description/>
  <cp:lastModifiedBy>大日方　寿二</cp:lastModifiedBy>
  <cp:revision>5</cp:revision>
  <cp:lastPrinted>2020-07-14T05:56:00Z</cp:lastPrinted>
  <dcterms:created xsi:type="dcterms:W3CDTF">2020-07-13T07:13:00Z</dcterms:created>
  <dcterms:modified xsi:type="dcterms:W3CDTF">2020-07-21T00:05:00Z</dcterms:modified>
</cp:coreProperties>
</file>